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color w:val="222222"/>
          <w:szCs w:val="24"/>
        </w:rPr>
        <w:t>Join the Fayetteville Public Library for the </w:t>
      </w:r>
      <w:r w:rsidRPr="00E65CB8">
        <w:rPr>
          <w:rFonts w:ascii="Calibri" w:eastAsia="Times New Roman" w:hAnsi="Calibri" w:cs="Calibri"/>
          <w:b/>
          <w:bCs/>
          <w:color w:val="222222"/>
          <w:szCs w:val="24"/>
        </w:rPr>
        <w:t>Virtual American </w:t>
      </w:r>
      <w:r w:rsidRPr="00E65CB8">
        <w:rPr>
          <w:rFonts w:ascii="Calibri" w:eastAsia="Calibri" w:hAnsi="Calibri" w:cs="Calibri"/>
          <w:b/>
          <w:bCs/>
          <w:color w:val="222222"/>
          <w:szCs w:val="24"/>
        </w:rPr>
        <w:t>Wetland</w:t>
      </w:r>
      <w:r w:rsidRPr="00E65CB8">
        <w:rPr>
          <w:rFonts w:ascii="Calibri" w:eastAsia="Times New Roman" w:hAnsi="Calibri" w:cs="Calibri"/>
          <w:b/>
          <w:bCs/>
          <w:color w:val="222222"/>
          <w:szCs w:val="24"/>
        </w:rPr>
        <w:t> Series!</w:t>
      </w:r>
      <w:r w:rsidRPr="00E65CB8">
        <w:rPr>
          <w:rFonts w:ascii="Calibri" w:eastAsia="Times New Roman" w:hAnsi="Calibri" w:cs="Calibri"/>
          <w:color w:val="222222"/>
          <w:szCs w:val="24"/>
        </w:rPr>
        <w:t> May is </w:t>
      </w:r>
      <w:r w:rsidRPr="00E65CB8">
        <w:rPr>
          <w:rFonts w:ascii="Calibri" w:eastAsia="Times New Roman" w:hAnsi="Calibri" w:cs="Calibri"/>
          <w:color w:val="222222"/>
          <w:szCs w:val="24"/>
          <w:u w:val="single"/>
        </w:rPr>
        <w:t>American </w:t>
      </w:r>
      <w:r w:rsidRPr="00E65CB8">
        <w:rPr>
          <w:rFonts w:ascii="Calibri" w:eastAsia="Calibri" w:hAnsi="Calibri" w:cs="Calibri"/>
          <w:color w:val="222222"/>
          <w:szCs w:val="24"/>
          <w:u w:val="single"/>
        </w:rPr>
        <w:t>Wetlands</w:t>
      </w:r>
      <w:r w:rsidRPr="00E65CB8">
        <w:rPr>
          <w:rFonts w:ascii="Calibri" w:eastAsia="Times New Roman" w:hAnsi="Calibri" w:cs="Calibri"/>
          <w:color w:val="222222"/>
          <w:szCs w:val="24"/>
          <w:u w:val="single"/>
        </w:rPr>
        <w:t> Month</w:t>
      </w:r>
      <w:r w:rsidRPr="00E65CB8">
        <w:rPr>
          <w:rFonts w:ascii="Calibri" w:eastAsia="Times New Roman" w:hAnsi="Calibri" w:cs="Calibri"/>
          <w:color w:val="222222"/>
          <w:szCs w:val="24"/>
        </w:rPr>
        <w:t>,</w:t>
      </w:r>
      <w:r w:rsidRPr="00E65CB8">
        <w:rPr>
          <w:rFonts w:ascii="Calibri" w:eastAsia="Times New Roman" w:hAnsi="Calibri" w:cs="Calibri"/>
          <w:b/>
          <w:bCs/>
          <w:color w:val="222222"/>
          <w:szCs w:val="24"/>
        </w:rPr>
        <w:t> </w:t>
      </w:r>
      <w:r w:rsidRPr="00E65CB8">
        <w:rPr>
          <w:rFonts w:ascii="Calibri" w:eastAsia="Times New Roman" w:hAnsi="Calibri" w:cs="Calibri"/>
          <w:color w:val="222222"/>
          <w:szCs w:val="24"/>
        </w:rPr>
        <w:t>a time when the EPA and their partner federal, state, tribal, local, non-profit and private sector organizations celebrate the vital importance of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to our Nation’s ecological, economic, and social health.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help improve water quality and supply, reduce flooding and provide critical habitat for plants, fish and wildlife.</w:t>
      </w:r>
    </w:p>
    <w:p w:rsidR="00E65CB8" w:rsidRPr="00E65CB8" w:rsidRDefault="00E65CB8" w:rsidP="00E65CB8">
      <w:pPr>
        <w:shd w:val="clear" w:color="auto" w:fill="FFFFFF"/>
        <w:rPr>
          <w:rFonts w:eastAsia="Times New Roman" w:cs="Times New Roman"/>
          <w:color w:val="222222"/>
          <w:szCs w:val="24"/>
        </w:rPr>
      </w:pPr>
    </w:p>
    <w:p w:rsidR="00E65CB8" w:rsidRPr="00E65CB8" w:rsidRDefault="00E65CB8" w:rsidP="00E65CB8">
      <w:pPr>
        <w:shd w:val="clear" w:color="auto" w:fill="FFFFFF"/>
        <w:rPr>
          <w:rFonts w:eastAsia="Times New Roman" w:cs="Times New Roman"/>
          <w:color w:val="222222"/>
          <w:szCs w:val="24"/>
        </w:rPr>
      </w:pPr>
    </w:p>
    <w:p w:rsidR="00E65CB8" w:rsidRPr="00E65CB8" w:rsidRDefault="00E65CB8" w:rsidP="00E65CB8">
      <w:pPr>
        <w:shd w:val="clear" w:color="auto" w:fill="FFFFFF"/>
        <w:rPr>
          <w:rFonts w:eastAsia="Times New Roman" w:cs="Times New Roman"/>
          <w:color w:val="222222"/>
          <w:szCs w:val="24"/>
        </w:rPr>
      </w:pPr>
      <w:r w:rsidRPr="00E65CB8">
        <w:rPr>
          <w:rFonts w:ascii="Calibri" w:eastAsia="Calibri" w:hAnsi="Calibri" w:cs="Calibri"/>
          <w:b/>
          <w:bCs/>
          <w:color w:val="222222"/>
          <w:sz w:val="32"/>
          <w:szCs w:val="32"/>
        </w:rPr>
        <w:t>Wetlands</w:t>
      </w:r>
      <w:r w:rsidRPr="00E65CB8">
        <w:rPr>
          <w:rFonts w:ascii="Calibri" w:eastAsia="Times New Roman" w:hAnsi="Calibri" w:cs="Calibri"/>
          <w:b/>
          <w:bCs/>
          <w:color w:val="222222"/>
          <w:sz w:val="32"/>
          <w:szCs w:val="32"/>
        </w:rPr>
        <w:t> </w:t>
      </w:r>
      <w:proofErr w:type="gramStart"/>
      <w:r w:rsidRPr="00E65CB8">
        <w:rPr>
          <w:rFonts w:ascii="Calibri" w:eastAsia="Times New Roman" w:hAnsi="Calibri" w:cs="Calibri"/>
          <w:b/>
          <w:bCs/>
          <w:color w:val="222222"/>
          <w:sz w:val="32"/>
          <w:szCs w:val="32"/>
        </w:rPr>
        <w:t>As</w:t>
      </w:r>
      <w:proofErr w:type="gramEnd"/>
      <w:r w:rsidRPr="00E65CB8">
        <w:rPr>
          <w:rFonts w:ascii="Calibri" w:eastAsia="Times New Roman" w:hAnsi="Calibri" w:cs="Calibri"/>
          <w:b/>
          <w:bCs/>
          <w:color w:val="222222"/>
          <w:sz w:val="32"/>
          <w:szCs w:val="32"/>
        </w:rPr>
        <w:t xml:space="preserve"> Community Assets</w:t>
      </w:r>
    </w:p>
    <w:p w:rsidR="00E65CB8" w:rsidRPr="00E65CB8" w:rsidRDefault="00E65CB8" w:rsidP="00E65CB8">
      <w:pPr>
        <w:shd w:val="clear" w:color="auto" w:fill="FFFFFF"/>
        <w:rPr>
          <w:rFonts w:ascii="Calibri" w:eastAsia="Calibri" w:hAnsi="Calibri" w:cs="Calibri"/>
          <w:color w:val="222222"/>
          <w:sz w:val="22"/>
        </w:rPr>
      </w:pPr>
      <w:r w:rsidRPr="00E65CB8">
        <w:rPr>
          <w:rFonts w:ascii="Calibri" w:eastAsia="Calibri" w:hAnsi="Calibri" w:cs="Calibri"/>
          <w:color w:val="222222"/>
          <w:sz w:val="28"/>
          <w:szCs w:val="28"/>
        </w:rPr>
        <w:t>Tuesday, May 4</w:t>
      </w:r>
      <w:r w:rsidRPr="00E65CB8">
        <w:rPr>
          <w:rFonts w:ascii="Calibri" w:eastAsia="Calibri" w:hAnsi="Calibri" w:cs="Calibri"/>
          <w:b/>
          <w:bCs/>
          <w:color w:val="222222"/>
          <w:sz w:val="28"/>
          <w:szCs w:val="28"/>
        </w:rPr>
        <w:t>, </w:t>
      </w:r>
      <w:proofErr w:type="spellStart"/>
      <w:r w:rsidRPr="00E65CB8">
        <w:rPr>
          <w:rFonts w:ascii="Calibri" w:eastAsia="Calibri" w:hAnsi="Calibri" w:cs="Calibri"/>
          <w:color w:val="222222"/>
          <w:sz w:val="28"/>
          <w:szCs w:val="28"/>
        </w:rPr>
        <w:t>6:00pm</w:t>
      </w:r>
      <w:proofErr w:type="spellEnd"/>
      <w:r w:rsidRPr="00E65CB8">
        <w:rPr>
          <w:rFonts w:ascii="Calibri" w:eastAsia="Calibri" w:hAnsi="Calibri" w:cs="Calibri"/>
          <w:color w:val="222222"/>
          <w:sz w:val="28"/>
          <w:szCs w:val="28"/>
        </w:rPr>
        <w:t xml:space="preserve"> - </w:t>
      </w:r>
      <w:proofErr w:type="spellStart"/>
      <w:r w:rsidRPr="00E65CB8">
        <w:rPr>
          <w:rFonts w:ascii="Calibri" w:eastAsia="Calibri" w:hAnsi="Calibri" w:cs="Calibri"/>
          <w:color w:val="222222"/>
          <w:sz w:val="28"/>
          <w:szCs w:val="28"/>
        </w:rPr>
        <w:t>7:00pm</w:t>
      </w:r>
      <w:proofErr w:type="spellEnd"/>
    </w:p>
    <w:p w:rsidR="00E65CB8" w:rsidRPr="00E65CB8" w:rsidRDefault="00E65CB8" w:rsidP="00E65CB8">
      <w:pPr>
        <w:shd w:val="clear" w:color="auto" w:fill="FFFFFF"/>
        <w:rPr>
          <w:rFonts w:eastAsia="Times New Roman" w:cs="Times New Roman"/>
          <w:color w:val="222222"/>
          <w:szCs w:val="24"/>
        </w:rPr>
      </w:pPr>
      <w:r w:rsidRPr="00E65CB8">
        <w:rPr>
          <w:rFonts w:ascii="Calibri" w:eastAsia="Times New Roman" w:hAnsi="Calibri" w:cs="Calibri"/>
          <w:b/>
          <w:bCs/>
          <w:color w:val="222222"/>
          <w:szCs w:val="24"/>
        </w:rPr>
        <w:t>Synopsis: </w:t>
      </w:r>
      <w:r w:rsidRPr="00E65CB8">
        <w:rPr>
          <w:rFonts w:ascii="Calibri" w:eastAsia="Times New Roman" w:hAnsi="Calibri" w:cs="Calibri"/>
          <w:color w:val="222222"/>
          <w:szCs w:val="24"/>
        </w:rPr>
        <w:t>This presentation by Eric Fuselier will focus on ecosystem services provided by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w:t>
      </w:r>
    </w:p>
    <w:p w:rsidR="00E65CB8" w:rsidRPr="00E65CB8" w:rsidRDefault="00E65CB8" w:rsidP="00E65CB8">
      <w:pPr>
        <w:shd w:val="clear" w:color="auto" w:fill="FFFFFF"/>
        <w:jc w:val="both"/>
        <w:rPr>
          <w:rFonts w:eastAsia="Times New Roman" w:cs="Times New Roman"/>
          <w:color w:val="222222"/>
          <w:szCs w:val="24"/>
        </w:rPr>
      </w:pPr>
      <w:r w:rsidRPr="00E65CB8">
        <w:rPr>
          <w:rFonts w:eastAsia="Times New Roman" w:cs="Times New Roman"/>
          <w:b/>
          <w:bCs/>
          <w:color w:val="222222"/>
          <w:szCs w:val="24"/>
        </w:rPr>
        <w:t>Detailed Description: </w:t>
      </w:r>
      <w:r w:rsidRPr="00E65CB8">
        <w:rPr>
          <w:rFonts w:ascii="Calibri" w:eastAsia="Times New Roman" w:hAnsi="Calibri" w:cs="Calibri"/>
          <w:color w:val="222222"/>
          <w:szCs w:val="24"/>
        </w:rPr>
        <w:t>Once thought of as wastelands with no practical use or benefit to society, our understanding of the importance and value of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has made significant advances in recent decades. Previously drained for farming or urban development, many municipalities are now seeing the benefits of leaving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undisturbed, and even in constructing new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xml:space="preserve"> in and around their metropolitan areas. From flood and erosion control, to improving water quality and providing habitat for wildlife, Eric Fuselier, </w:t>
      </w:r>
      <w:proofErr w:type="spellStart"/>
      <w:r w:rsidRPr="00E65CB8">
        <w:rPr>
          <w:rFonts w:ascii="Calibri" w:eastAsia="Times New Roman" w:hAnsi="Calibri" w:cs="Calibri"/>
          <w:color w:val="222222"/>
          <w:szCs w:val="24"/>
        </w:rPr>
        <w:t>PWS</w:t>
      </w:r>
      <w:proofErr w:type="spellEnd"/>
      <w:r w:rsidRPr="00E65CB8">
        <w:rPr>
          <w:rFonts w:ascii="Calibri" w:eastAsia="Times New Roman" w:hAnsi="Calibri" w:cs="Calibri"/>
          <w:color w:val="222222"/>
          <w:szCs w:val="24"/>
        </w:rPr>
        <w:t>, will discuss the ecosystem services provided by </w:t>
      </w:r>
      <w:proofErr w:type="gramStart"/>
      <w:r w:rsidRPr="00E65CB8">
        <w:rPr>
          <w:rFonts w:ascii="Calibri" w:eastAsia="Calibri" w:hAnsi="Calibri" w:cs="Calibri"/>
          <w:color w:val="222222"/>
          <w:szCs w:val="24"/>
        </w:rPr>
        <w:t>wetlands</w:t>
      </w:r>
      <w:r w:rsidRPr="00E65CB8">
        <w:rPr>
          <w:rFonts w:ascii="Calibri" w:eastAsia="Times New Roman" w:hAnsi="Calibri" w:cs="Calibri"/>
          <w:color w:val="222222"/>
          <w:szCs w:val="24"/>
        </w:rPr>
        <w:t>, and why their preservation and restoration are important goals to consider as our region continues to grow and develop</w:t>
      </w:r>
      <w:proofErr w:type="gramEnd"/>
      <w:r w:rsidRPr="00E65CB8">
        <w:rPr>
          <w:rFonts w:ascii="Calibri" w:eastAsia="Times New Roman" w:hAnsi="Calibri" w:cs="Calibri"/>
          <w:color w:val="222222"/>
          <w:szCs w:val="24"/>
        </w:rPr>
        <w:t>.</w:t>
      </w:r>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Speaker Bio: </w:t>
      </w:r>
      <w:r w:rsidRPr="00E65CB8">
        <w:rPr>
          <w:rFonts w:ascii="Calibri" w:eastAsia="Times New Roman" w:hAnsi="Calibri" w:cs="Calibri"/>
          <w:color w:val="222222"/>
          <w:szCs w:val="24"/>
        </w:rPr>
        <w:t xml:space="preserve">Eric Fuselier, </w:t>
      </w:r>
      <w:proofErr w:type="spellStart"/>
      <w:r w:rsidRPr="00E65CB8">
        <w:rPr>
          <w:rFonts w:ascii="Calibri" w:eastAsia="Times New Roman" w:hAnsi="Calibri" w:cs="Calibri"/>
          <w:color w:val="222222"/>
          <w:szCs w:val="24"/>
        </w:rPr>
        <w:t>PWS</w:t>
      </w:r>
      <w:proofErr w:type="spellEnd"/>
      <w:r w:rsidRPr="00E65CB8">
        <w:rPr>
          <w:rFonts w:ascii="Calibri" w:eastAsia="Times New Roman" w:hAnsi="Calibri" w:cs="Calibri"/>
          <w:color w:val="222222"/>
          <w:szCs w:val="24"/>
        </w:rPr>
        <w:t>, has had a deep appreciation for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ecosystems since he was child when his father would take him to the Bell Slough Wildlife Management Area outside of Little Rock each year to cruise around in their </w:t>
      </w:r>
      <w:proofErr w:type="spellStart"/>
      <w:proofErr w:type="gramStart"/>
      <w:r w:rsidRPr="00E65CB8">
        <w:rPr>
          <w:rFonts w:ascii="Calibri" w:eastAsia="Times New Roman" w:hAnsi="Calibri" w:cs="Calibri"/>
          <w:color w:val="222222"/>
          <w:szCs w:val="24"/>
        </w:rPr>
        <w:t>jon</w:t>
      </w:r>
      <w:proofErr w:type="spellEnd"/>
      <w:proofErr w:type="gramEnd"/>
      <w:r w:rsidRPr="00E65CB8">
        <w:rPr>
          <w:rFonts w:ascii="Calibri" w:eastAsia="Times New Roman" w:hAnsi="Calibri" w:cs="Calibri"/>
          <w:color w:val="222222"/>
          <w:szCs w:val="24"/>
        </w:rPr>
        <w:t> boat. As an adult, Eric works with engineers, architects, and urban planners as a certified Professional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Scientist (</w:t>
      </w:r>
      <w:proofErr w:type="spellStart"/>
      <w:r w:rsidRPr="00E65CB8">
        <w:rPr>
          <w:rFonts w:ascii="Calibri" w:eastAsia="Times New Roman" w:hAnsi="Calibri" w:cs="Calibri"/>
          <w:color w:val="222222"/>
          <w:szCs w:val="24"/>
        </w:rPr>
        <w:t>PWS</w:t>
      </w:r>
      <w:proofErr w:type="spellEnd"/>
      <w:r w:rsidRPr="00E65CB8">
        <w:rPr>
          <w:rFonts w:ascii="Calibri" w:eastAsia="Times New Roman" w:hAnsi="Calibri" w:cs="Calibri"/>
          <w:color w:val="222222"/>
          <w:szCs w:val="24"/>
        </w:rPr>
        <w:t>) to minimize the impacts to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from the projects they design. Eric is also a Certified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Botanist, and volunteers his time assisting researchers from the United States Geological Survey (USGS) with collecting field data for their research on the effects of climate change on the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of the Mississippi River Alluvial Valley. Eric also serves on the Executive Board for the Society of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Scientists’ South Central Chapter, a professional organization whose mission is “to promote the understanding, conservation, protection, restoration, science-based management, and sustainability of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w:t>
      </w:r>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Registration: </w:t>
      </w:r>
      <w:hyperlink r:id="rId4" w:tgtFrame="_blank" w:history="1">
        <w:r w:rsidRPr="00E65CB8">
          <w:rPr>
            <w:rFonts w:ascii="Calibri" w:eastAsia="Times New Roman" w:hAnsi="Calibri" w:cs="Calibri"/>
            <w:color w:val="0563C1"/>
            <w:szCs w:val="24"/>
            <w:u w:val="single"/>
          </w:rPr>
          <w:t>https://www.faylib.org/event/5040184</w:t>
        </w:r>
      </w:hyperlink>
    </w:p>
    <w:p w:rsidR="00E65CB8" w:rsidRPr="00E65CB8" w:rsidRDefault="00E65CB8" w:rsidP="00E65CB8">
      <w:pPr>
        <w:shd w:val="clear" w:color="auto" w:fill="FFFFFF"/>
        <w:rPr>
          <w:rFonts w:ascii="Arial" w:eastAsia="Times New Roman" w:hAnsi="Arial" w:cs="Arial"/>
          <w:color w:val="222222"/>
          <w:szCs w:val="24"/>
        </w:rPr>
      </w:pPr>
    </w:p>
    <w:p w:rsidR="00E65CB8" w:rsidRPr="00E65CB8" w:rsidRDefault="00E65CB8" w:rsidP="00E65CB8">
      <w:pPr>
        <w:shd w:val="clear" w:color="auto" w:fill="FFFFFF"/>
        <w:rPr>
          <w:rFonts w:ascii="Arial" w:eastAsia="Times New Roman" w:hAnsi="Arial" w:cs="Arial"/>
          <w:color w:val="222222"/>
          <w:szCs w:val="24"/>
        </w:rPr>
      </w:pPr>
    </w:p>
    <w:p w:rsidR="00E65CB8" w:rsidRPr="00E65CB8" w:rsidRDefault="00E65CB8" w:rsidP="00E65CB8">
      <w:pPr>
        <w:shd w:val="clear" w:color="auto" w:fill="FFFFFF"/>
        <w:rPr>
          <w:rFonts w:ascii="Calibri" w:eastAsia="Calibri" w:hAnsi="Calibri" w:cs="Calibri"/>
          <w:color w:val="222222"/>
          <w:sz w:val="22"/>
        </w:rPr>
      </w:pPr>
      <w:r w:rsidRPr="00E65CB8">
        <w:rPr>
          <w:rFonts w:ascii="Calibri" w:eastAsia="Calibri" w:hAnsi="Calibri" w:cs="Calibri"/>
          <w:b/>
          <w:bCs/>
          <w:color w:val="222222"/>
          <w:sz w:val="32"/>
          <w:szCs w:val="32"/>
        </w:rPr>
        <w:t xml:space="preserve">Wetland Regulations &amp; </w:t>
      </w:r>
      <w:proofErr w:type="gramStart"/>
      <w:r w:rsidRPr="00E65CB8">
        <w:rPr>
          <w:rFonts w:ascii="Calibri" w:eastAsia="Calibri" w:hAnsi="Calibri" w:cs="Calibri"/>
          <w:b/>
          <w:bCs/>
          <w:color w:val="222222"/>
          <w:sz w:val="32"/>
          <w:szCs w:val="32"/>
        </w:rPr>
        <w:t>The</w:t>
      </w:r>
      <w:proofErr w:type="gramEnd"/>
      <w:r w:rsidRPr="00E65CB8">
        <w:rPr>
          <w:rFonts w:ascii="Calibri" w:eastAsia="Calibri" w:hAnsi="Calibri" w:cs="Calibri"/>
          <w:b/>
          <w:bCs/>
          <w:color w:val="222222"/>
          <w:sz w:val="32"/>
          <w:szCs w:val="32"/>
        </w:rPr>
        <w:t xml:space="preserve"> Clean Water Act</w:t>
      </w:r>
    </w:p>
    <w:p w:rsidR="00E65CB8" w:rsidRPr="00E65CB8" w:rsidRDefault="00E65CB8" w:rsidP="00E65CB8">
      <w:pPr>
        <w:shd w:val="clear" w:color="auto" w:fill="FFFFFF"/>
        <w:rPr>
          <w:rFonts w:ascii="Calibri" w:eastAsia="Calibri" w:hAnsi="Calibri" w:cs="Calibri"/>
          <w:color w:val="222222"/>
          <w:sz w:val="22"/>
        </w:rPr>
      </w:pPr>
      <w:r w:rsidRPr="00E65CB8">
        <w:rPr>
          <w:rFonts w:ascii="Calibri" w:eastAsia="Calibri" w:hAnsi="Calibri" w:cs="Calibri"/>
          <w:color w:val="222222"/>
          <w:sz w:val="28"/>
          <w:szCs w:val="28"/>
        </w:rPr>
        <w:t xml:space="preserve">Tuesday, May 11, </w:t>
      </w:r>
      <w:proofErr w:type="spellStart"/>
      <w:r w:rsidRPr="00E65CB8">
        <w:rPr>
          <w:rFonts w:ascii="Calibri" w:eastAsia="Calibri" w:hAnsi="Calibri" w:cs="Calibri"/>
          <w:color w:val="222222"/>
          <w:sz w:val="28"/>
          <w:szCs w:val="28"/>
        </w:rPr>
        <w:t>6:00pm</w:t>
      </w:r>
      <w:proofErr w:type="spellEnd"/>
      <w:r w:rsidRPr="00E65CB8">
        <w:rPr>
          <w:rFonts w:ascii="Calibri" w:eastAsia="Calibri" w:hAnsi="Calibri" w:cs="Calibri"/>
          <w:color w:val="222222"/>
          <w:sz w:val="28"/>
          <w:szCs w:val="28"/>
        </w:rPr>
        <w:t xml:space="preserve"> - </w:t>
      </w:r>
      <w:proofErr w:type="spellStart"/>
      <w:r w:rsidRPr="00E65CB8">
        <w:rPr>
          <w:rFonts w:ascii="Calibri" w:eastAsia="Calibri" w:hAnsi="Calibri" w:cs="Calibri"/>
          <w:color w:val="222222"/>
          <w:sz w:val="28"/>
          <w:szCs w:val="28"/>
        </w:rPr>
        <w:t>7:00pm</w:t>
      </w:r>
      <w:proofErr w:type="spellEnd"/>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Synopsis: </w:t>
      </w:r>
      <w:r w:rsidRPr="00E65CB8">
        <w:rPr>
          <w:rFonts w:ascii="Calibri" w:eastAsia="Times New Roman" w:hAnsi="Calibri" w:cs="Calibri"/>
          <w:color w:val="222222"/>
          <w:szCs w:val="24"/>
        </w:rPr>
        <w:t>Jodie Murray Burns, from Cattails Environmental, will review environmental regulations, the Clean Water Act, and current "Waters of the U.S." policy.</w:t>
      </w:r>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Detailed Description: </w:t>
      </w:r>
      <w:r w:rsidRPr="00E65CB8">
        <w:rPr>
          <w:rFonts w:ascii="Calibri" w:eastAsia="Times New Roman" w:hAnsi="Calibri" w:cs="Calibri"/>
          <w:color w:val="222222"/>
          <w:szCs w:val="24"/>
        </w:rPr>
        <w:t xml:space="preserve">A brief historical review of the federal Clean Water Act, development and promulgation of the 2020 Navigable Waters Protection Rule and its relationship to the Clean Water Act, along with a comparison of the current administration’s proposal to redefine "Waters of the U.S.", a.k.a. </w:t>
      </w:r>
      <w:proofErr w:type="spellStart"/>
      <w:r w:rsidRPr="00E65CB8">
        <w:rPr>
          <w:rFonts w:ascii="Calibri" w:eastAsia="Times New Roman" w:hAnsi="Calibri" w:cs="Calibri"/>
          <w:color w:val="222222"/>
          <w:szCs w:val="24"/>
        </w:rPr>
        <w:t>WOTUS</w:t>
      </w:r>
      <w:proofErr w:type="spellEnd"/>
      <w:r w:rsidRPr="00E65CB8">
        <w:rPr>
          <w:rFonts w:ascii="Calibri" w:eastAsia="Times New Roman" w:hAnsi="Calibri" w:cs="Calibri"/>
          <w:color w:val="222222"/>
          <w:szCs w:val="24"/>
        </w:rPr>
        <w:t xml:space="preserve">. Information will be shared showing the relevancy of this topic to civil engineers, developers, landowners, and the </w:t>
      </w:r>
      <w:proofErr w:type="gramStart"/>
      <w:r w:rsidRPr="00E65CB8">
        <w:rPr>
          <w:rFonts w:ascii="Calibri" w:eastAsia="Times New Roman" w:hAnsi="Calibri" w:cs="Calibri"/>
          <w:color w:val="222222"/>
          <w:szCs w:val="24"/>
        </w:rPr>
        <w:t>general public</w:t>
      </w:r>
      <w:proofErr w:type="gramEnd"/>
      <w:r w:rsidRPr="00E65CB8">
        <w:rPr>
          <w:rFonts w:ascii="Calibri" w:eastAsia="Times New Roman" w:hAnsi="Calibri" w:cs="Calibri"/>
          <w:color w:val="222222"/>
          <w:szCs w:val="24"/>
        </w:rPr>
        <w:t xml:space="preserve">. This presentation will be from the </w:t>
      </w:r>
      <w:r w:rsidRPr="00E65CB8">
        <w:rPr>
          <w:rFonts w:ascii="Calibri" w:eastAsia="Times New Roman" w:hAnsi="Calibri" w:cs="Calibri"/>
          <w:color w:val="222222"/>
          <w:szCs w:val="24"/>
        </w:rPr>
        <w:lastRenderedPageBreak/>
        <w:t>perspective of a private environmental consultant who works in the arena of the Clean Water Act, assisting clients with federal permits and associated environmental regulations.</w:t>
      </w:r>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Speaker Bio: </w:t>
      </w:r>
      <w:r w:rsidRPr="00E65CB8">
        <w:rPr>
          <w:rFonts w:ascii="Calibri" w:eastAsia="Times New Roman" w:hAnsi="Calibri" w:cs="Calibri"/>
          <w:color w:val="222222"/>
          <w:szCs w:val="24"/>
        </w:rPr>
        <w:t>Jodie Murray Burns is the owner of Cattails Environmental, LLC - an environmental consulting firm that assists clients in meeting federal and state environmental laws by performing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xml:space="preserve"> delineations, CWA 401/404 permitting activities, mitigation services, endangered species surveys, and stream-related work. She is an Arkansas native who has 12+ years of environmental consulting experience and </w:t>
      </w:r>
      <w:proofErr w:type="gramStart"/>
      <w:r w:rsidRPr="00E65CB8">
        <w:rPr>
          <w:rFonts w:ascii="Calibri" w:eastAsia="Times New Roman" w:hAnsi="Calibri" w:cs="Calibri"/>
          <w:color w:val="222222"/>
          <w:szCs w:val="24"/>
        </w:rPr>
        <w:t>two</w:t>
      </w:r>
      <w:proofErr w:type="gramEnd"/>
      <w:r w:rsidRPr="00E65CB8">
        <w:rPr>
          <w:rFonts w:ascii="Calibri" w:eastAsia="Times New Roman" w:hAnsi="Calibri" w:cs="Calibri"/>
          <w:color w:val="222222"/>
          <w:szCs w:val="24"/>
        </w:rPr>
        <w:t xml:space="preserve"> Master’s degrees who works primarily in Oklahoma, Arkansas, Missouri, and Kansas with occasional forays into Texas, Mississippi, and Louisiana. Mrs. Burns enjoys giving presentations on the complexities of the Clean Water Act, implementation of any current definitions of Waters of the U.S. and convoluted court cases that influence those issues. She is an active member of the Society of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Scientists (SWS), currently serving as the President-Elect of an eight-state regional chapter (South Central Chapter) and co-chair of the SWS Webinar Series Committee who plans and provides monthly webinars to an international audience. Residing in Bentonville, AR, with her husband of nearly 28 years, along with four sons, two cats, and a dog, Mrs. Burns’ top two hobbies are gardening and quilting.</w:t>
      </w:r>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Registration:</w:t>
      </w:r>
      <w:r w:rsidRPr="00E65CB8">
        <w:rPr>
          <w:rFonts w:ascii="Calibri" w:eastAsia="Times New Roman" w:hAnsi="Calibri" w:cs="Calibri"/>
          <w:color w:val="222222"/>
          <w:szCs w:val="24"/>
        </w:rPr>
        <w:t> </w:t>
      </w:r>
      <w:hyperlink r:id="rId5" w:tgtFrame="_blank" w:history="1">
        <w:r w:rsidRPr="00E65CB8">
          <w:rPr>
            <w:rFonts w:ascii="Calibri" w:eastAsia="Times New Roman" w:hAnsi="Calibri" w:cs="Calibri"/>
            <w:color w:val="0563C1"/>
            <w:szCs w:val="24"/>
            <w:u w:val="single"/>
          </w:rPr>
          <w:t>https://www.faylib.org/event/5040208</w:t>
        </w:r>
      </w:hyperlink>
    </w:p>
    <w:p w:rsidR="00E65CB8" w:rsidRPr="00E65CB8" w:rsidRDefault="00E65CB8" w:rsidP="00E65CB8">
      <w:pPr>
        <w:shd w:val="clear" w:color="auto" w:fill="FFFFFF"/>
        <w:rPr>
          <w:rFonts w:ascii="Calibri" w:eastAsia="Times New Roman" w:hAnsi="Calibri" w:cs="Calibri"/>
          <w:color w:val="222222"/>
          <w:szCs w:val="24"/>
        </w:rPr>
      </w:pPr>
    </w:p>
    <w:p w:rsidR="00E65CB8" w:rsidRPr="00E65CB8" w:rsidRDefault="00E65CB8" w:rsidP="00E65CB8">
      <w:pPr>
        <w:shd w:val="clear" w:color="auto" w:fill="FFFFFF"/>
        <w:rPr>
          <w:rFonts w:eastAsia="Times New Roman" w:cs="Times New Roman"/>
          <w:color w:val="222222"/>
          <w:szCs w:val="24"/>
        </w:rPr>
      </w:pPr>
    </w:p>
    <w:p w:rsidR="00E65CB8" w:rsidRPr="00E65CB8" w:rsidRDefault="00E65CB8" w:rsidP="00E65CB8">
      <w:pPr>
        <w:shd w:val="clear" w:color="auto" w:fill="FFFFFF"/>
        <w:rPr>
          <w:rFonts w:ascii="Calibri" w:eastAsia="Calibri" w:hAnsi="Calibri" w:cs="Calibri"/>
          <w:color w:val="222222"/>
          <w:sz w:val="22"/>
        </w:rPr>
      </w:pPr>
      <w:r w:rsidRPr="00E65CB8">
        <w:rPr>
          <w:rFonts w:ascii="Calibri" w:eastAsia="Calibri" w:hAnsi="Calibri" w:cs="Calibri"/>
          <w:b/>
          <w:bCs/>
          <w:color w:val="222222"/>
          <w:sz w:val="32"/>
          <w:szCs w:val="32"/>
        </w:rPr>
        <w:t>Wetlands and Climate Change</w:t>
      </w:r>
    </w:p>
    <w:p w:rsidR="00E65CB8" w:rsidRPr="00E65CB8" w:rsidRDefault="00E65CB8" w:rsidP="00E65CB8">
      <w:pPr>
        <w:shd w:val="clear" w:color="auto" w:fill="FFFFFF"/>
        <w:rPr>
          <w:rFonts w:ascii="Calibri" w:eastAsia="Calibri" w:hAnsi="Calibri" w:cs="Calibri"/>
          <w:color w:val="222222"/>
          <w:sz w:val="22"/>
        </w:rPr>
      </w:pPr>
      <w:r w:rsidRPr="00E65CB8">
        <w:rPr>
          <w:rFonts w:ascii="Calibri" w:eastAsia="Calibri" w:hAnsi="Calibri" w:cs="Calibri"/>
          <w:b/>
          <w:bCs/>
          <w:color w:val="222222"/>
          <w:sz w:val="28"/>
          <w:szCs w:val="28"/>
        </w:rPr>
        <w:t xml:space="preserve">Tuesday, May 18, </w:t>
      </w:r>
      <w:proofErr w:type="spellStart"/>
      <w:r w:rsidRPr="00E65CB8">
        <w:rPr>
          <w:rFonts w:ascii="Calibri" w:eastAsia="Calibri" w:hAnsi="Calibri" w:cs="Calibri"/>
          <w:b/>
          <w:bCs/>
          <w:color w:val="222222"/>
          <w:sz w:val="28"/>
          <w:szCs w:val="28"/>
        </w:rPr>
        <w:t>6:00pm</w:t>
      </w:r>
      <w:proofErr w:type="spellEnd"/>
      <w:r w:rsidRPr="00E65CB8">
        <w:rPr>
          <w:rFonts w:ascii="Calibri" w:eastAsia="Calibri" w:hAnsi="Calibri" w:cs="Calibri"/>
          <w:b/>
          <w:bCs/>
          <w:color w:val="222222"/>
          <w:sz w:val="28"/>
          <w:szCs w:val="28"/>
        </w:rPr>
        <w:t xml:space="preserve"> - </w:t>
      </w:r>
      <w:proofErr w:type="spellStart"/>
      <w:r w:rsidRPr="00E65CB8">
        <w:rPr>
          <w:rFonts w:ascii="Calibri" w:eastAsia="Calibri" w:hAnsi="Calibri" w:cs="Calibri"/>
          <w:b/>
          <w:bCs/>
          <w:color w:val="222222"/>
          <w:sz w:val="28"/>
          <w:szCs w:val="28"/>
        </w:rPr>
        <w:t>7:00pm</w:t>
      </w:r>
      <w:proofErr w:type="spellEnd"/>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Synopsis: </w:t>
      </w:r>
      <w:r w:rsidRPr="00E65CB8">
        <w:rPr>
          <w:rFonts w:ascii="Calibri" w:eastAsia="Times New Roman" w:hAnsi="Calibri" w:cs="Calibri"/>
          <w:color w:val="222222"/>
          <w:szCs w:val="24"/>
        </w:rPr>
        <w:t>A presentation exploring the role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play in the global carbon cycle, how humans have influenced the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landscape, and how we might harness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for natural climate solutions.</w:t>
      </w:r>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Detailed Description: </w:t>
      </w:r>
      <w:r w:rsidRPr="00E65CB8">
        <w:rPr>
          <w:rFonts w:ascii="Calibri" w:eastAsia="Times New Roman" w:hAnsi="Calibri" w:cs="Calibri"/>
          <w:color w:val="222222"/>
          <w:szCs w:val="24"/>
        </w:rPr>
        <w:t>What do you see when you look at a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xml:space="preserve">? You probably notice water puddled in spots on the surface, a wide variety of plant and animal life, and a clear cycle of decay and regrowth. What you might miss </w:t>
      </w:r>
      <w:proofErr w:type="gramStart"/>
      <w:r w:rsidRPr="00E65CB8">
        <w:rPr>
          <w:rFonts w:ascii="Calibri" w:eastAsia="Times New Roman" w:hAnsi="Calibri" w:cs="Calibri"/>
          <w:color w:val="222222"/>
          <w:szCs w:val="24"/>
        </w:rPr>
        <w:t>is the years of plant litter submerged</w:t>
      </w:r>
      <w:proofErr w:type="gramEnd"/>
      <w:r w:rsidRPr="00E65CB8">
        <w:rPr>
          <w:rFonts w:ascii="Calibri" w:eastAsia="Times New Roman" w:hAnsi="Calibri" w:cs="Calibri"/>
          <w:color w:val="222222"/>
          <w:szCs w:val="24"/>
        </w:rPr>
        <w:t xml:space="preserve"> amongst layers of sediment and the incredible processes happening right below your mud boots. </w:t>
      </w:r>
      <w:proofErr w:type="gramStart"/>
      <w:r w:rsidRPr="00E65CB8">
        <w:rPr>
          <w:rFonts w:ascii="Calibri" w:eastAsia="Times New Roman" w:hAnsi="Calibri" w:cs="Calibri"/>
          <w:color w:val="222222"/>
          <w:szCs w:val="24"/>
        </w:rPr>
        <w:t>What if I told you that part of the climate change battle was happening in those murky layers?</w:t>
      </w:r>
      <w:proofErr w:type="gramEnd"/>
      <w:r w:rsidRPr="00E65CB8">
        <w:rPr>
          <w:rFonts w:ascii="Calibri" w:eastAsia="Times New Roman" w:hAnsi="Calibri" w:cs="Calibri"/>
          <w:color w:val="222222"/>
          <w:szCs w:val="24"/>
        </w:rPr>
        <w:t xml:space="preserve"> This presentation will explore the roll that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soils play in the global carbon cycle, how humans have influenced the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landscape, and how we might harness the power of </w:t>
      </w:r>
      <w:r w:rsidRPr="00E65CB8">
        <w:rPr>
          <w:rFonts w:ascii="Calibri" w:eastAsia="Calibri" w:hAnsi="Calibri" w:cs="Calibri"/>
          <w:color w:val="222222"/>
          <w:szCs w:val="24"/>
        </w:rPr>
        <w:t>wetlands</w:t>
      </w:r>
      <w:r w:rsidRPr="00E65CB8">
        <w:rPr>
          <w:rFonts w:ascii="Calibri" w:eastAsia="Times New Roman" w:hAnsi="Calibri" w:cs="Calibri"/>
          <w:color w:val="222222"/>
          <w:szCs w:val="24"/>
        </w:rPr>
        <w:t> for natural climate solutions.</w:t>
      </w:r>
    </w:p>
    <w:p w:rsidR="00E65CB8" w:rsidRPr="00E65CB8" w:rsidRDefault="00E65CB8" w:rsidP="00E65CB8">
      <w:pPr>
        <w:shd w:val="clear" w:color="auto" w:fill="FFFFFF"/>
        <w:jc w:val="both"/>
        <w:rPr>
          <w:rFonts w:eastAsia="Times New Roman" w:cs="Times New Roman"/>
          <w:color w:val="222222"/>
          <w:szCs w:val="24"/>
        </w:rPr>
      </w:pPr>
      <w:r w:rsidRPr="00E65CB8">
        <w:rPr>
          <w:rFonts w:ascii="Calibri" w:eastAsia="Times New Roman" w:hAnsi="Calibri" w:cs="Calibri"/>
          <w:b/>
          <w:bCs/>
          <w:color w:val="222222"/>
          <w:szCs w:val="24"/>
        </w:rPr>
        <w:t>Speaker Bio: </w:t>
      </w:r>
      <w:r w:rsidRPr="00E65CB8">
        <w:rPr>
          <w:rFonts w:ascii="Calibri" w:eastAsia="Times New Roman" w:hAnsi="Calibri" w:cs="Calibri"/>
          <w:color w:val="222222"/>
          <w:szCs w:val="24"/>
        </w:rPr>
        <w:t>Faye Smith is an environmental scientist currently working with the USDA-ARS. Her interests include microbial ecology, soil sustainability, carbon and nutrient cycling, and trace gas emissions. Faye recently completed her PhD as a Distinguished Doctoral Fellow at the University of Arkansas, in the department of Environmental Dynamics. Her dissertation research explored how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restoration impacts soil microbial ecology and soil carbon cycling within a restored </w:t>
      </w:r>
      <w:r w:rsidRPr="00E65CB8">
        <w:rPr>
          <w:rFonts w:ascii="Calibri" w:eastAsia="Calibri" w:hAnsi="Calibri" w:cs="Calibri"/>
          <w:color w:val="222222"/>
          <w:szCs w:val="24"/>
        </w:rPr>
        <w:t>wetland</w:t>
      </w:r>
      <w:r w:rsidRPr="00E65CB8">
        <w:rPr>
          <w:rFonts w:ascii="Calibri" w:eastAsia="Times New Roman" w:hAnsi="Calibri" w:cs="Calibri"/>
          <w:color w:val="222222"/>
          <w:szCs w:val="24"/>
        </w:rPr>
        <w:t> in NW Arkansas. She also received a Master's of Science degree from the University of Arkansas, during which time Faye researched and published on the effects of alternative agricultural management practices on soil carbon cycling and soil stability.</w:t>
      </w:r>
    </w:p>
    <w:p w:rsidR="00E65CB8" w:rsidRPr="00E65CB8" w:rsidRDefault="00E65CB8" w:rsidP="00E65CB8">
      <w:pPr>
        <w:shd w:val="clear" w:color="auto" w:fill="FFFFFF"/>
        <w:jc w:val="both"/>
        <w:rPr>
          <w:rFonts w:ascii="Calibri" w:eastAsia="Calibri" w:hAnsi="Calibri" w:cs="Times New Roman"/>
          <w:sz w:val="22"/>
        </w:rPr>
      </w:pPr>
      <w:r w:rsidRPr="00E65CB8">
        <w:rPr>
          <w:rFonts w:ascii="Calibri" w:eastAsia="Times New Roman" w:hAnsi="Calibri" w:cs="Calibri"/>
          <w:b/>
          <w:bCs/>
          <w:color w:val="222222"/>
          <w:szCs w:val="24"/>
        </w:rPr>
        <w:t>Registration:</w:t>
      </w:r>
      <w:r w:rsidRPr="00E65CB8">
        <w:rPr>
          <w:rFonts w:ascii="Calibri" w:eastAsia="Times New Roman" w:hAnsi="Calibri" w:cs="Calibri"/>
          <w:color w:val="222222"/>
          <w:szCs w:val="24"/>
        </w:rPr>
        <w:t> </w:t>
      </w:r>
      <w:hyperlink r:id="rId6" w:tgtFrame="_blank" w:history="1">
        <w:r w:rsidRPr="00E65CB8">
          <w:rPr>
            <w:rFonts w:ascii="Calibri" w:eastAsia="Times New Roman" w:hAnsi="Calibri" w:cs="Calibri"/>
            <w:color w:val="0563C1"/>
            <w:szCs w:val="24"/>
            <w:u w:val="single"/>
          </w:rPr>
          <w:t>https://www.faylib.org/event/5040216</w:t>
        </w:r>
      </w:hyperlink>
    </w:p>
    <w:tbl>
      <w:tblPr>
        <w:tblW w:w="5000" w:type="pct"/>
        <w:tblCellSpacing w:w="15" w:type="dxa"/>
        <w:tblCellMar>
          <w:left w:w="0" w:type="dxa"/>
          <w:right w:w="0" w:type="dxa"/>
        </w:tblCellMar>
        <w:tblLook w:val="04A0" w:firstRow="1" w:lastRow="0" w:firstColumn="1" w:lastColumn="0" w:noHBand="0" w:noVBand="1"/>
      </w:tblPr>
      <w:tblGrid>
        <w:gridCol w:w="51"/>
        <w:gridCol w:w="9309"/>
      </w:tblGrid>
      <w:tr w:rsidR="00E65CB8" w:rsidRPr="00E65CB8" w:rsidTr="00E65CB8">
        <w:trPr>
          <w:tblCellSpacing w:w="15" w:type="dxa"/>
        </w:trPr>
        <w:tc>
          <w:tcPr>
            <w:tcW w:w="150" w:type="dxa"/>
            <w:vAlign w:val="center"/>
            <w:hideMark/>
          </w:tcPr>
          <w:p w:rsidR="00E65CB8" w:rsidRPr="00E65CB8" w:rsidRDefault="00E65CB8" w:rsidP="00E65CB8">
            <w:pPr>
              <w:rPr>
                <w:rFonts w:ascii="Calibri" w:eastAsia="Calibri" w:hAnsi="Calibri" w:cs="Times New Roman"/>
                <w:sz w:val="22"/>
              </w:rPr>
            </w:pPr>
          </w:p>
        </w:tc>
        <w:tc>
          <w:tcPr>
            <w:tcW w:w="5000" w:type="pct"/>
            <w:hideMark/>
          </w:tcPr>
          <w:p w:rsidR="00E65CB8" w:rsidRPr="00E65CB8" w:rsidRDefault="00E65CB8" w:rsidP="00E65CB8">
            <w:pPr>
              <w:spacing w:after="75" w:line="210" w:lineRule="atLeast"/>
              <w:rPr>
                <w:rFonts w:ascii="Helvetica" w:eastAsia="Times New Roman" w:hAnsi="Helvetica" w:cs="Helvetica"/>
                <w:sz w:val="18"/>
                <w:szCs w:val="18"/>
              </w:rPr>
            </w:pPr>
            <w:r w:rsidRPr="00E65CB8">
              <w:rPr>
                <w:rFonts w:ascii="Helvetica" w:eastAsia="Times New Roman" w:hAnsi="Helvetica" w:cs="Helvetica"/>
                <w:sz w:val="18"/>
                <w:szCs w:val="18"/>
              </w:rPr>
              <w:br/>
            </w:r>
            <w:r w:rsidRPr="00E65CB8">
              <w:rPr>
                <w:rFonts w:ascii="Helvetica" w:eastAsia="Times New Roman" w:hAnsi="Helvetica" w:cs="Helvetica"/>
                <w:b/>
                <w:bCs/>
                <w:sz w:val="18"/>
                <w:szCs w:val="18"/>
              </w:rPr>
              <w:t xml:space="preserve">Eric Fuselier, </w:t>
            </w:r>
            <w:proofErr w:type="spellStart"/>
            <w:r w:rsidRPr="00E65CB8">
              <w:rPr>
                <w:rFonts w:ascii="Helvetica" w:eastAsia="Times New Roman" w:hAnsi="Helvetica" w:cs="Helvetica"/>
                <w:b/>
                <w:bCs/>
                <w:sz w:val="18"/>
                <w:szCs w:val="18"/>
              </w:rPr>
              <w:t>PWS</w:t>
            </w:r>
            <w:proofErr w:type="spellEnd"/>
            <w:r w:rsidRPr="00E65CB8">
              <w:rPr>
                <w:rFonts w:ascii="Helvetica" w:eastAsia="Times New Roman" w:hAnsi="Helvetica" w:cs="Helvetica"/>
                <w:sz w:val="18"/>
                <w:szCs w:val="18"/>
              </w:rPr>
              <w:br/>
              <w:t xml:space="preserve">Project Manager | Environmental </w:t>
            </w:r>
          </w:p>
          <w:p w:rsidR="00E65CB8" w:rsidRPr="00E65CB8" w:rsidRDefault="00E65CB8" w:rsidP="00E65CB8">
            <w:pPr>
              <w:rPr>
                <w:rFonts w:eastAsia="Calibri" w:cs="Times New Roman"/>
                <w:szCs w:val="24"/>
              </w:rPr>
            </w:pPr>
            <w:r w:rsidRPr="00E65CB8">
              <w:rPr>
                <w:rFonts w:eastAsia="Calibri" w:cs="Times New Roman"/>
                <w:noProof/>
                <w:color w:val="0563C1"/>
                <w:szCs w:val="24"/>
              </w:rPr>
              <w:lastRenderedPageBreak/>
              <w:drawing>
                <wp:inline distT="0" distB="0" distL="0" distR="0" wp14:anchorId="5E98E29C" wp14:editId="2675C844">
                  <wp:extent cx="2857500" cy="714375"/>
                  <wp:effectExtent l="0" t="0" r="0" b="9525"/>
                  <wp:docPr id="1" name="Picture 1" descr="Crafton Tull - Employee Own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fton Tull - Employee Owned">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a:ln>
                            <a:noFill/>
                          </a:ln>
                        </pic:spPr>
                      </pic:pic>
                    </a:graphicData>
                  </a:graphic>
                </wp:inline>
              </w:drawing>
            </w:r>
          </w:p>
          <w:p w:rsidR="00E65CB8" w:rsidRPr="00E65CB8" w:rsidRDefault="00E65CB8" w:rsidP="00E65CB8">
            <w:pPr>
              <w:spacing w:before="75" w:after="75" w:line="210" w:lineRule="atLeast"/>
              <w:rPr>
                <w:rFonts w:ascii="Helvetica" w:eastAsia="Times New Roman" w:hAnsi="Helvetica" w:cs="Helvetica"/>
                <w:sz w:val="15"/>
                <w:szCs w:val="15"/>
              </w:rPr>
            </w:pPr>
            <w:r w:rsidRPr="00E65CB8">
              <w:rPr>
                <w:rFonts w:ascii="Helvetica" w:eastAsia="Times New Roman" w:hAnsi="Helvetica" w:cs="Helvetica"/>
                <w:sz w:val="15"/>
                <w:szCs w:val="15"/>
              </w:rPr>
              <w:t>Office: 479-636-4838 | Direct: 479-878-2451</w:t>
            </w:r>
            <w:r w:rsidRPr="00E65CB8">
              <w:rPr>
                <w:rFonts w:ascii="Helvetica" w:eastAsia="Times New Roman" w:hAnsi="Helvetica" w:cs="Helvetica"/>
                <w:sz w:val="15"/>
                <w:szCs w:val="15"/>
              </w:rPr>
              <w:br/>
              <w:t>901 N. 47th Street, Suite 400</w:t>
            </w:r>
            <w:r w:rsidRPr="00E65CB8">
              <w:rPr>
                <w:rFonts w:ascii="Helvetica" w:eastAsia="Times New Roman" w:hAnsi="Helvetica" w:cs="Helvetica"/>
                <w:sz w:val="15"/>
                <w:szCs w:val="15"/>
              </w:rPr>
              <w:br/>
              <w:t>Rogers, AR 72756</w:t>
            </w:r>
            <w:r w:rsidRPr="00E65CB8">
              <w:rPr>
                <w:rFonts w:ascii="Helvetica" w:eastAsia="Times New Roman" w:hAnsi="Helvetica" w:cs="Helvetica"/>
                <w:sz w:val="15"/>
                <w:szCs w:val="15"/>
              </w:rPr>
              <w:br/>
            </w:r>
            <w:hyperlink r:id="rId10" w:history="1">
              <w:r w:rsidRPr="00E65CB8">
                <w:rPr>
                  <w:rFonts w:ascii="Helvetica" w:eastAsia="Times New Roman" w:hAnsi="Helvetica" w:cs="Helvetica"/>
                  <w:color w:val="0563C1"/>
                  <w:sz w:val="15"/>
                  <w:szCs w:val="15"/>
                </w:rPr>
                <w:t>www.craftontull.com</w:t>
              </w:r>
            </w:hyperlink>
          </w:p>
        </w:tc>
      </w:tr>
    </w:tbl>
    <w:p w:rsidR="00285588" w:rsidRPr="00730752" w:rsidRDefault="00285588">
      <w:pPr>
        <w:rPr>
          <w:rFonts w:cs="Times New Roman"/>
          <w:szCs w:val="24"/>
        </w:rPr>
      </w:pPr>
      <w:bookmarkStart w:id="0" w:name="_GoBack"/>
      <w:bookmarkEnd w:id="0"/>
    </w:p>
    <w:sectPr w:rsidR="00285588" w:rsidRPr="0073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B8"/>
    <w:rsid w:val="000124AA"/>
    <w:rsid w:val="0022544B"/>
    <w:rsid w:val="00285588"/>
    <w:rsid w:val="002F0F63"/>
    <w:rsid w:val="00722115"/>
    <w:rsid w:val="00730752"/>
    <w:rsid w:val="00C94FE8"/>
    <w:rsid w:val="00D83C57"/>
    <w:rsid w:val="00E52971"/>
    <w:rsid w:val="00E6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39D48-F34D-49E5-BE3C-E8603C3F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44B"/>
    <w:rPr>
      <w:rFonts w:ascii="Times New Roman" w:hAnsi="Times New Roman"/>
      <w:sz w:val="24"/>
    </w:rPr>
  </w:style>
  <w:style w:type="paragraph" w:styleId="Heading1">
    <w:name w:val="heading 1"/>
    <w:basedOn w:val="Normal"/>
    <w:next w:val="1stLineIndentSS"/>
    <w:link w:val="Heading1Char"/>
    <w:uiPriority w:val="9"/>
    <w:qFormat/>
    <w:rsid w:val="0022544B"/>
    <w:pPr>
      <w:keepNext/>
      <w:keepLines/>
      <w:spacing w:after="240"/>
      <w:jc w:val="both"/>
      <w:outlineLvl w:val="0"/>
    </w:pPr>
    <w:rPr>
      <w:rFonts w:eastAsiaTheme="majorEastAsia" w:cstheme="majorBidi"/>
      <w:szCs w:val="32"/>
    </w:rPr>
  </w:style>
  <w:style w:type="paragraph" w:styleId="Heading2">
    <w:name w:val="heading 2"/>
    <w:basedOn w:val="Normal"/>
    <w:next w:val="1stLineIndentSS"/>
    <w:link w:val="Heading2Char"/>
    <w:uiPriority w:val="9"/>
    <w:qFormat/>
    <w:rsid w:val="0022544B"/>
    <w:pPr>
      <w:spacing w:after="240"/>
      <w:jc w:val="both"/>
      <w:outlineLvl w:val="1"/>
    </w:pPr>
    <w:rPr>
      <w:rFonts w:eastAsiaTheme="majorEastAsia" w:cstheme="majorBidi"/>
      <w:szCs w:val="26"/>
    </w:rPr>
  </w:style>
  <w:style w:type="paragraph" w:styleId="Heading3">
    <w:name w:val="heading 3"/>
    <w:basedOn w:val="Normal"/>
    <w:next w:val="1stLineIndentSS"/>
    <w:link w:val="Heading3Char"/>
    <w:uiPriority w:val="9"/>
    <w:qFormat/>
    <w:rsid w:val="0022544B"/>
    <w:pPr>
      <w:spacing w:after="240"/>
      <w:jc w:val="both"/>
      <w:outlineLvl w:val="2"/>
    </w:pPr>
    <w:rPr>
      <w:rFonts w:eastAsiaTheme="majorEastAsia" w:cstheme="majorBidi"/>
      <w:szCs w:val="24"/>
    </w:rPr>
  </w:style>
  <w:style w:type="paragraph" w:styleId="Heading4">
    <w:name w:val="heading 4"/>
    <w:basedOn w:val="Normal"/>
    <w:next w:val="1stLineIndentSS"/>
    <w:link w:val="Heading4Char"/>
    <w:uiPriority w:val="9"/>
    <w:qFormat/>
    <w:rsid w:val="0022544B"/>
    <w:pPr>
      <w:spacing w:after="240"/>
      <w:jc w:val="both"/>
      <w:outlineLvl w:val="3"/>
    </w:pPr>
    <w:rPr>
      <w:rFonts w:eastAsiaTheme="majorEastAsia" w:cstheme="majorBidi"/>
      <w:iCs/>
    </w:rPr>
  </w:style>
  <w:style w:type="paragraph" w:styleId="Heading5">
    <w:name w:val="heading 5"/>
    <w:basedOn w:val="Normal"/>
    <w:next w:val="1stLineIndentSS"/>
    <w:link w:val="Heading5Char"/>
    <w:uiPriority w:val="9"/>
    <w:qFormat/>
    <w:rsid w:val="0022544B"/>
    <w:pPr>
      <w:spacing w:after="240"/>
      <w:jc w:val="both"/>
      <w:outlineLvl w:val="4"/>
    </w:pPr>
    <w:rPr>
      <w:rFonts w:eastAsiaTheme="majorEastAsia" w:cstheme="majorBidi"/>
    </w:rPr>
  </w:style>
  <w:style w:type="paragraph" w:styleId="Heading6">
    <w:name w:val="heading 6"/>
    <w:basedOn w:val="Normal"/>
    <w:next w:val="1stLineIndentSS"/>
    <w:link w:val="Heading6Char"/>
    <w:uiPriority w:val="9"/>
    <w:qFormat/>
    <w:rsid w:val="0022544B"/>
    <w:pPr>
      <w:spacing w:after="240"/>
      <w:jc w:val="both"/>
      <w:outlineLvl w:val="5"/>
    </w:pPr>
    <w:rPr>
      <w:rFonts w:eastAsiaTheme="majorEastAsia" w:cstheme="majorBidi"/>
    </w:rPr>
  </w:style>
  <w:style w:type="paragraph" w:styleId="Heading7">
    <w:name w:val="heading 7"/>
    <w:basedOn w:val="Normal"/>
    <w:next w:val="1stLineIndentSS"/>
    <w:link w:val="Heading7Char"/>
    <w:uiPriority w:val="9"/>
    <w:qFormat/>
    <w:rsid w:val="0022544B"/>
    <w:pPr>
      <w:spacing w:after="240"/>
      <w:jc w:val="both"/>
      <w:outlineLvl w:val="6"/>
    </w:pPr>
    <w:rPr>
      <w:rFonts w:eastAsiaTheme="majorEastAsia" w:cstheme="majorBidi"/>
      <w:iCs/>
      <w:color w:val="404040" w:themeColor="text1" w:themeTint="BF"/>
    </w:rPr>
  </w:style>
  <w:style w:type="paragraph" w:styleId="Heading8">
    <w:name w:val="heading 8"/>
    <w:basedOn w:val="Normal"/>
    <w:next w:val="1stLineIndentSS"/>
    <w:link w:val="Heading8Char"/>
    <w:uiPriority w:val="9"/>
    <w:qFormat/>
    <w:rsid w:val="0022544B"/>
    <w:pPr>
      <w:spacing w:after="240"/>
      <w:jc w:val="both"/>
      <w:outlineLvl w:val="7"/>
    </w:pPr>
    <w:rPr>
      <w:rFonts w:eastAsiaTheme="majorEastAsia" w:cstheme="majorBidi"/>
      <w:color w:val="404040" w:themeColor="text1" w:themeTint="BF"/>
      <w:szCs w:val="21"/>
    </w:rPr>
  </w:style>
  <w:style w:type="paragraph" w:styleId="Heading9">
    <w:name w:val="heading 9"/>
    <w:basedOn w:val="Normal"/>
    <w:next w:val="1stLineIndentSS"/>
    <w:link w:val="Heading9Char"/>
    <w:uiPriority w:val="9"/>
    <w:qFormat/>
    <w:rsid w:val="0022544B"/>
    <w:pPr>
      <w:spacing w:after="240"/>
      <w:jc w:val="both"/>
      <w:outlineLvl w:val="8"/>
    </w:pPr>
    <w:rPr>
      <w:rFonts w:eastAsiaTheme="majorEastAsia" w:cstheme="majorBidi"/>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22544B"/>
    <w:pPr>
      <w:spacing w:line="480" w:lineRule="auto"/>
      <w:ind w:firstLine="720"/>
      <w:jc w:val="both"/>
    </w:pPr>
    <w:rPr>
      <w:rFonts w:cs="Times New Roman"/>
      <w:szCs w:val="24"/>
    </w:rPr>
  </w:style>
  <w:style w:type="paragraph" w:customStyle="1" w:styleId="1stLineIndentSS">
    <w:name w:val="1st Line Indent SS"/>
    <w:basedOn w:val="Normal"/>
    <w:qFormat/>
    <w:rsid w:val="0022544B"/>
    <w:pPr>
      <w:spacing w:after="240"/>
      <w:ind w:firstLine="720"/>
      <w:jc w:val="both"/>
    </w:pPr>
    <w:rPr>
      <w:rFonts w:cs="Times New Roman"/>
      <w:szCs w:val="24"/>
    </w:rPr>
  </w:style>
  <w:style w:type="paragraph" w:customStyle="1" w:styleId="BlockDS">
    <w:name w:val="Block DS"/>
    <w:basedOn w:val="Normal"/>
    <w:next w:val="1stLineIndentDS"/>
    <w:qFormat/>
    <w:rsid w:val="0022544B"/>
    <w:pPr>
      <w:spacing w:line="480" w:lineRule="auto"/>
      <w:jc w:val="both"/>
    </w:pPr>
  </w:style>
  <w:style w:type="paragraph" w:customStyle="1" w:styleId="BlockSS">
    <w:name w:val="Block SS"/>
    <w:basedOn w:val="Normal"/>
    <w:next w:val="1stLineIndentSS"/>
    <w:qFormat/>
    <w:rsid w:val="0022544B"/>
    <w:pPr>
      <w:spacing w:after="240"/>
      <w:jc w:val="both"/>
    </w:pPr>
  </w:style>
  <w:style w:type="paragraph" w:customStyle="1" w:styleId="QuoteDoubleIndent">
    <w:name w:val="Quote Double Indent"/>
    <w:basedOn w:val="Normal"/>
    <w:next w:val="1stLineIndentDS"/>
    <w:qFormat/>
    <w:rsid w:val="0022544B"/>
    <w:pPr>
      <w:spacing w:line="480" w:lineRule="auto"/>
      <w:ind w:left="1440" w:right="1440"/>
      <w:jc w:val="both"/>
    </w:pPr>
  </w:style>
  <w:style w:type="paragraph" w:customStyle="1" w:styleId="QuoteSingleIndent">
    <w:name w:val="Quote Single Indent"/>
    <w:basedOn w:val="Normal"/>
    <w:next w:val="1stLineIndentSS"/>
    <w:qFormat/>
    <w:rsid w:val="0022544B"/>
    <w:pPr>
      <w:spacing w:after="240"/>
      <w:ind w:left="1440" w:right="1440"/>
      <w:jc w:val="both"/>
    </w:pPr>
  </w:style>
  <w:style w:type="paragraph" w:customStyle="1" w:styleId="TitleBold">
    <w:name w:val="Title Bold"/>
    <w:basedOn w:val="Normal"/>
    <w:next w:val="1stLineIndentSS"/>
    <w:qFormat/>
    <w:rsid w:val="0022544B"/>
    <w:pPr>
      <w:spacing w:after="240"/>
      <w:jc w:val="center"/>
    </w:pPr>
    <w:rPr>
      <w:b/>
    </w:rPr>
  </w:style>
  <w:style w:type="paragraph" w:customStyle="1" w:styleId="TitleBoldUnderline">
    <w:name w:val="Title Bold Underline"/>
    <w:basedOn w:val="Normal"/>
    <w:next w:val="1stLineIndentSS"/>
    <w:qFormat/>
    <w:rsid w:val="0022544B"/>
    <w:pPr>
      <w:spacing w:after="240"/>
      <w:jc w:val="center"/>
    </w:pPr>
    <w:rPr>
      <w:b/>
      <w:u w:val="single"/>
    </w:rPr>
  </w:style>
  <w:style w:type="character" w:customStyle="1" w:styleId="Heading1Char">
    <w:name w:val="Heading 1 Char"/>
    <w:basedOn w:val="DefaultParagraphFont"/>
    <w:link w:val="Heading1"/>
    <w:uiPriority w:val="9"/>
    <w:rsid w:val="0022544B"/>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22544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22544B"/>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22544B"/>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22544B"/>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22544B"/>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rsid w:val="0022544B"/>
    <w:rPr>
      <w:rFonts w:ascii="Times New Roman" w:eastAsiaTheme="majorEastAsia" w:hAnsi="Times New Roman" w:cstheme="majorBidi"/>
      <w:iCs/>
      <w:color w:val="404040" w:themeColor="text1" w:themeTint="BF"/>
      <w:sz w:val="24"/>
    </w:rPr>
  </w:style>
  <w:style w:type="character" w:customStyle="1" w:styleId="Heading8Char">
    <w:name w:val="Heading 8 Char"/>
    <w:basedOn w:val="DefaultParagraphFont"/>
    <w:link w:val="Heading8"/>
    <w:uiPriority w:val="9"/>
    <w:rsid w:val="0022544B"/>
    <w:rPr>
      <w:rFonts w:ascii="Times New Roman" w:eastAsiaTheme="majorEastAsia" w:hAnsi="Times New Roman" w:cstheme="majorBidi"/>
      <w:color w:val="404040" w:themeColor="text1" w:themeTint="BF"/>
      <w:sz w:val="24"/>
      <w:szCs w:val="21"/>
    </w:rPr>
  </w:style>
  <w:style w:type="character" w:customStyle="1" w:styleId="Heading9Char">
    <w:name w:val="Heading 9 Char"/>
    <w:basedOn w:val="DefaultParagraphFont"/>
    <w:link w:val="Heading9"/>
    <w:uiPriority w:val="9"/>
    <w:rsid w:val="0022544B"/>
    <w:rPr>
      <w:rFonts w:ascii="Times New Roman" w:eastAsiaTheme="majorEastAsia" w:hAnsi="Times New Roman" w:cstheme="majorBidi"/>
      <w:iCs/>
      <w:color w:val="404040" w:themeColor="text1" w:themeTint="BF"/>
      <w:sz w:val="24"/>
      <w:szCs w:val="21"/>
    </w:rPr>
  </w:style>
  <w:style w:type="paragraph" w:styleId="NoSpacing">
    <w:name w:val="No Spacing"/>
    <w:uiPriority w:val="1"/>
    <w:qFormat/>
    <w:rsid w:val="0022544B"/>
    <w:rPr>
      <w:rFonts w:ascii="Times New Roman" w:hAnsi="Times New Roman"/>
      <w:sz w:val="24"/>
    </w:rPr>
  </w:style>
  <w:style w:type="character" w:styleId="Emphasis">
    <w:name w:val="Emphasis"/>
    <w:basedOn w:val="DefaultParagraphFont"/>
    <w:uiPriority w:val="20"/>
    <w:qFormat/>
    <w:rsid w:val="0022544B"/>
    <w:rPr>
      <w:i/>
      <w:iCs/>
    </w:rPr>
  </w:style>
  <w:style w:type="character" w:styleId="IntenseEmphasis">
    <w:name w:val="Intense Emphasis"/>
    <w:basedOn w:val="DefaultParagraphFont"/>
    <w:uiPriority w:val="21"/>
    <w:qFormat/>
    <w:rsid w:val="0022544B"/>
    <w:rPr>
      <w:i/>
      <w:iCs/>
      <w:color w:val="5B9BD5" w:themeColor="accent1"/>
    </w:rPr>
  </w:style>
  <w:style w:type="paragraph" w:styleId="ListParagraph">
    <w:name w:val="List Paragraph"/>
    <w:basedOn w:val="Normal"/>
    <w:uiPriority w:val="34"/>
    <w:qFormat/>
    <w:rsid w:val="0022544B"/>
    <w:pPr>
      <w:ind w:left="720"/>
      <w:contextualSpacing/>
    </w:pPr>
  </w:style>
  <w:style w:type="character" w:styleId="Strong">
    <w:name w:val="Strong"/>
    <w:basedOn w:val="DefaultParagraphFont"/>
    <w:uiPriority w:val="22"/>
    <w:qFormat/>
    <w:rsid w:val="0022544B"/>
    <w:rPr>
      <w:b/>
      <w:bCs/>
    </w:rPr>
  </w:style>
  <w:style w:type="paragraph" w:styleId="Subtitle">
    <w:name w:val="Subtitle"/>
    <w:basedOn w:val="Normal"/>
    <w:next w:val="Normal"/>
    <w:link w:val="SubtitleChar"/>
    <w:uiPriority w:val="11"/>
    <w:qFormat/>
    <w:rsid w:val="0022544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2544B"/>
    <w:rPr>
      <w:rFonts w:eastAsiaTheme="minorEastAsia"/>
      <w:color w:val="5A5A5A" w:themeColor="text1" w:themeTint="A5"/>
      <w:spacing w:val="15"/>
    </w:rPr>
  </w:style>
  <w:style w:type="character" w:styleId="SubtleEmphasis">
    <w:name w:val="Subtle Emphasis"/>
    <w:basedOn w:val="DefaultParagraphFont"/>
    <w:uiPriority w:val="19"/>
    <w:qFormat/>
    <w:rsid w:val="0022544B"/>
    <w:rPr>
      <w:i/>
      <w:iCs/>
      <w:color w:val="404040" w:themeColor="text1" w:themeTint="BF"/>
    </w:rPr>
  </w:style>
  <w:style w:type="paragraph" w:styleId="Title">
    <w:name w:val="Title"/>
    <w:basedOn w:val="Normal"/>
    <w:next w:val="Normal"/>
    <w:link w:val="TitleChar"/>
    <w:uiPriority w:val="10"/>
    <w:qFormat/>
    <w:rsid w:val="002254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4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protect-us.mimecast.com/s/7IP7CW68JETjX7jKhnplpA?domain=craftontul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us.mimecast.com/s/YHETCVONGDflkrl6fyxnaW?domain=faylib.org" TargetMode="External"/><Relationship Id="rId11" Type="http://schemas.openxmlformats.org/officeDocument/2006/relationships/fontTable" Target="fontTable.xml"/><Relationship Id="rId5" Type="http://schemas.openxmlformats.org/officeDocument/2006/relationships/hyperlink" Target="https://protect-us.mimecast.com/s/eIHeCR6LAyTr09r1cN_gkM?domain=faylib.org" TargetMode="External"/><Relationship Id="rId10" Type="http://schemas.openxmlformats.org/officeDocument/2006/relationships/hyperlink" Target="https://protect-us.mimecast.com/s/7IP7CW68JETjX7jKhnplpA?domain=craftontull.com" TargetMode="External"/><Relationship Id="rId4" Type="http://schemas.openxmlformats.org/officeDocument/2006/relationships/hyperlink" Target="https://protect-us.mimecast.com/s/Jt8qCQWOzxT6lG6pUxqvKr?domain=faylib.org" TargetMode="External"/><Relationship Id="rId9" Type="http://schemas.openxmlformats.org/officeDocument/2006/relationships/image" Target="cid:EOCSigv1_0d584c1d-3be3-48fb-a169-09ca7d3279e3111111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5993</Characters>
  <Application>Microsoft Office Word</Application>
  <DocSecurity>0</DocSecurity>
  <Lines>249</Lines>
  <Paragraphs>272</Paragraphs>
  <ScaleCrop>false</ScaleCrop>
  <HeadingPairs>
    <vt:vector size="2" baseType="variant">
      <vt:variant>
        <vt:lpstr>Title</vt:lpstr>
      </vt:variant>
      <vt:variant>
        <vt:i4>1</vt:i4>
      </vt:variant>
    </vt:vector>
  </HeadingPairs>
  <TitlesOfParts>
    <vt:vector size="1" baseType="lpstr">
      <vt:lpstr/>
    </vt:vector>
  </TitlesOfParts>
  <Company>Mitchell Williams</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wright</dc:creator>
  <cp:keywords/>
  <dc:description/>
  <cp:lastModifiedBy>walter wright</cp:lastModifiedBy>
  <cp:revision>1</cp:revision>
  <dcterms:created xsi:type="dcterms:W3CDTF">2021-05-03T16:16:00Z</dcterms:created>
  <dcterms:modified xsi:type="dcterms:W3CDTF">2021-05-03T16:17:00Z</dcterms:modified>
</cp:coreProperties>
</file>